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BF1F57" w:rsidRDefault="00964878" w:rsidP="00BF1F57">
      <w:pPr>
        <w:jc w:val="center"/>
        <w:rPr>
          <w:sz w:val="28"/>
          <w:szCs w:val="28"/>
        </w:rPr>
      </w:pPr>
      <w:r w:rsidRPr="00710959">
        <w:rPr>
          <w:sz w:val="28"/>
          <w:szCs w:val="28"/>
        </w:rPr>
        <w:t xml:space="preserve">в правила землепользования и застройки </w:t>
      </w:r>
      <w:r w:rsidR="00BF1F57" w:rsidRPr="002F4BBD">
        <w:rPr>
          <w:sz w:val="28"/>
          <w:szCs w:val="28"/>
        </w:rPr>
        <w:t xml:space="preserve">Незаймановского сельского поселения, утвержденные решением Совета </w:t>
      </w:r>
      <w:bookmarkStart w:id="0" w:name="_GoBack"/>
    </w:p>
    <w:bookmarkEnd w:id="0"/>
    <w:p w:rsidR="00BF1F57" w:rsidRDefault="00BF1F57" w:rsidP="00BF1F57">
      <w:pPr>
        <w:jc w:val="center"/>
        <w:rPr>
          <w:sz w:val="28"/>
          <w:szCs w:val="28"/>
        </w:rPr>
      </w:pPr>
      <w:r w:rsidRPr="002F4BBD">
        <w:rPr>
          <w:sz w:val="28"/>
          <w:szCs w:val="28"/>
        </w:rPr>
        <w:t xml:space="preserve">Незаймановского сельского поселения от 14 мая 2014 г. № 177 </w:t>
      </w:r>
    </w:p>
    <w:p w:rsidR="00B17D33" w:rsidRPr="00710959" w:rsidRDefault="00BF1F57" w:rsidP="00BF1F57">
      <w:pPr>
        <w:jc w:val="center"/>
        <w:rPr>
          <w:rFonts w:eastAsia="SimSun"/>
          <w:sz w:val="28"/>
          <w:szCs w:val="28"/>
        </w:rPr>
      </w:pPr>
      <w:r w:rsidRPr="002F4BBD">
        <w:rPr>
          <w:sz w:val="28"/>
          <w:szCs w:val="28"/>
        </w:rPr>
        <w:t>(в редакции</w:t>
      </w:r>
      <w:r w:rsidRPr="00BF256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BF2560">
        <w:rPr>
          <w:sz w:val="28"/>
          <w:szCs w:val="28"/>
        </w:rPr>
        <w:t xml:space="preserve"> от 31 июля 2019 г. №</w:t>
      </w:r>
      <w:r>
        <w:rPr>
          <w:sz w:val="28"/>
          <w:szCs w:val="28"/>
        </w:rPr>
        <w:t xml:space="preserve"> </w:t>
      </w:r>
      <w:r w:rsidRPr="00E02D71">
        <w:rPr>
          <w:sz w:val="28"/>
          <w:szCs w:val="28"/>
        </w:rPr>
        <w:t>428)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CF7C30" w:rsidRPr="002F4BBD">
        <w:t xml:space="preserve">Незаймановского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CF7C30" w:rsidRPr="002F4BBD">
        <w:t xml:space="preserve">Незаймановского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CF7C30" w:rsidP="00E41B13">
      <w:pPr>
        <w:pStyle w:val="ConsPlusNormal"/>
        <w:ind w:firstLine="720"/>
        <w:jc w:val="both"/>
      </w:pPr>
      <w:r w:rsidRPr="00961C45">
        <w:rPr>
          <w:noProof/>
        </w:rPr>
        <w:drawing>
          <wp:inline distT="0" distB="0" distL="0" distR="0">
            <wp:extent cx="3862598" cy="240487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91" t="19890" r="20415" b="14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742" cy="241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BC0" w:rsidRDefault="00724BC0" w:rsidP="00E41B13">
      <w:r>
        <w:separator/>
      </w:r>
    </w:p>
  </w:endnote>
  <w:endnote w:type="continuationSeparator" w:id="0">
    <w:p w:rsidR="00724BC0" w:rsidRDefault="00724BC0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BC0" w:rsidRDefault="00724BC0" w:rsidP="00E41B13">
      <w:r>
        <w:separator/>
      </w:r>
    </w:p>
  </w:footnote>
  <w:footnote w:type="continuationSeparator" w:id="0">
    <w:p w:rsidR="00724BC0" w:rsidRDefault="00724BC0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97AC1"/>
    <w:rsid w:val="000D3C8B"/>
    <w:rsid w:val="00312D4B"/>
    <w:rsid w:val="003B6277"/>
    <w:rsid w:val="00710959"/>
    <w:rsid w:val="00724BC0"/>
    <w:rsid w:val="00964878"/>
    <w:rsid w:val="00AF46EC"/>
    <w:rsid w:val="00B17D33"/>
    <w:rsid w:val="00BF1F57"/>
    <w:rsid w:val="00C157DA"/>
    <w:rsid w:val="00CF7C30"/>
    <w:rsid w:val="00DB6861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7A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7A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2019-12-18T15:07:00Z</cp:lastPrinted>
  <dcterms:created xsi:type="dcterms:W3CDTF">2019-12-18T09:25:00Z</dcterms:created>
  <dcterms:modified xsi:type="dcterms:W3CDTF">2019-12-18T15:07:00Z</dcterms:modified>
</cp:coreProperties>
</file>